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Description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Detect GPS trackers, hidden smart phones and hidden cameras all with just one kit. The DD1207 Pro kit comes with iProtect's DD1207 Multi-channel Detector and the Spy Finder Lens Finder. Both handheld, portable devices - the DD1207 allows the user to scan common digital frequencies, either and entire spectrum or one spectrum at a time while looking for a particular spy device. The Spy Finder allows the user to search for hidden cameras without checking for a RF signal. Spy Finder's infrared sensors will reflect light from even the tiniest hidden lens telling a user to look more closely at an object they suspect contains a hidden camera.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Features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b w:val="1"/>
          <w:bCs w:val="1"/>
          <w:rtl w:val="0"/>
        </w:rPr>
        <w:t> </w:t>
      </w:r>
      <w:r>
        <w:rPr>
          <w:rFonts w:ascii="Times Roman" w:hAnsi="Times Roman"/>
          <w:b w:val="1"/>
          <w:bCs w:val="1"/>
          <w:rtl w:val="0"/>
        </w:rPr>
        <w:t xml:space="preserve">DD1207 </w:t>
      </w:r>
      <w:r>
        <w:rPr>
          <w:rFonts w:ascii="Times Roman" w:hAnsi="Times Roman"/>
          <w:rtl w:val="0"/>
          <w:lang w:val="en-US"/>
        </w:rPr>
        <w:t>is powered by two AA batteries and is designed to detect the following bug and spy signals: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GSM baby-monitors/GSM alarm/GSM bugs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GSM/GPRS/EDGE/4G video cameras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GSM Spy phones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GPS Trackers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Bluetooth bugging devices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Spy phones with Bluetooth/Wi-Fi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Wi-Fi/Wi-Max bugging devices i.e hot spots and mobile data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Wireless videocameras 2.4 Ghz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de-DE"/>
        </w:rPr>
        <w:t>The SpyFinder Pro</w:t>
      </w:r>
      <w:r>
        <w:rPr>
          <w:rFonts w:ascii="Times Roman" w:hAnsi="Times Roman"/>
          <w:rtl w:val="0"/>
          <w:lang w:val="en-US"/>
        </w:rPr>
        <w:t xml:space="preserve"> is a lightweight battery powered device that allows you to quickly identify and locate a camera by using an array of ultra-bright LED's. When the camera is found it is highlighted to the user, where it appears as a flickering bright spot of light.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b w:val="0"/>
          <w:bCs w:val="0"/>
        </w:rPr>
      </w:pPr>
      <w:r>
        <w:rPr>
          <w:rFonts w:ascii="Times Roman" w:hAnsi="Times Roman"/>
          <w:b w:val="1"/>
          <w:bCs w:val="1"/>
          <w:rtl w:val="0"/>
          <w:lang w:val="en-US"/>
        </w:rPr>
        <w:t>Features: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Finds Wireless and Wired cameras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Find working and non-working cameras</w:t>
      </w:r>
    </w:p>
    <w:p>
      <w:pPr>
        <w:pStyle w:val="Default"/>
        <w:tabs>
          <w:tab w:val="left" w:pos="220"/>
          <w:tab w:val="left" w:pos="720"/>
        </w:tabs>
        <w:suppressAutoHyphens w:val="1"/>
        <w:spacing w:before="0" w:line="240" w:lineRule="auto"/>
        <w:ind w:left="720" w:hanging="720"/>
        <w:jc w:val="left"/>
        <w:rPr>
          <w:rFonts w:ascii="Times Roman" w:cs="Times Roman" w:hAnsi="Times Roman" w:eastAsia="Times Roman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line="240" w:lineRule="auto"/>
        <w:ind w:left="720" w:hanging="720"/>
        <w:jc w:val="left"/>
        <w:rPr>
          <w:rFonts w:ascii="Times Roman" w:cs="Times Roman" w:hAnsi="Times Roman" w:eastAsia="Times Roman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line="240" w:lineRule="auto"/>
        <w:ind w:left="720" w:hanging="720"/>
        <w:jc w:val="left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Specifications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Detection Range: up to 30 feet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CDMA Range: 824-849 MHz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GSM Range: 880-920 MHz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WCDMA, 3G, GSM (PCS), DECT Range: 1920-2000 MHz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Bluetooth, Wi-Fi Range: 2400-2480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Wi-Max Range: 3000-7000 MHz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  <w:lang w:val="fr-FR"/>
        </w:rPr>
      </w:pPr>
      <w:r>
        <w:rPr>
          <w:rFonts w:ascii="Times Roman" w:hAnsi="Times Roman"/>
          <w:rtl w:val="0"/>
          <w:lang w:val="fr-FR"/>
        </w:rPr>
        <w:t>Antenna: 2 Omni-directional antennas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Operation time: 10-15 hours</w:t>
      </w:r>
    </w:p>
    <w:p>
      <w:pPr>
        <w:pStyle w:val="Default"/>
        <w:tabs>
          <w:tab w:val="left" w:pos="220"/>
          <w:tab w:val="left" w:pos="720"/>
        </w:tabs>
        <w:suppressAutoHyphens w:val="1"/>
        <w:spacing w:before="0" w:line="240" w:lineRule="auto"/>
        <w:ind w:left="720" w:hanging="720"/>
        <w:jc w:val="left"/>
        <w:rPr>
          <w:rFonts w:ascii="Times Roman" w:cs="Times Roman" w:hAnsi="Times Roman" w:eastAsia="Times Roman"/>
        </w:rPr>
      </w:pPr>
    </w:p>
    <w:p>
      <w:pPr>
        <w:pStyle w:val="Default"/>
        <w:tabs>
          <w:tab w:val="left" w:pos="220"/>
          <w:tab w:val="left" w:pos="720"/>
        </w:tabs>
        <w:suppressAutoHyphens w:val="1"/>
        <w:spacing w:before="0" w:line="240" w:lineRule="auto"/>
        <w:ind w:left="720" w:hanging="720"/>
        <w:jc w:val="left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Included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DD1207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SF103P</w:t>
      </w:r>
    </w:p>
    <w:p>
      <w:pPr>
        <w:pStyle w:val="Default"/>
        <w:numPr>
          <w:ilvl w:val="0"/>
          <w:numId w:val="3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Carrying Case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num" w:pos="196"/>
            <w:tab w:val="left" w:pos="220"/>
            <w:tab w:val="left" w:pos="720"/>
          </w:tabs>
          <w:ind w:left="91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220"/>
            <w:tab w:val="num" w:pos="376"/>
            <w:tab w:val="left" w:pos="720"/>
          </w:tabs>
          <w:ind w:left="109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220"/>
            <w:tab w:val="num" w:pos="556"/>
            <w:tab w:val="left" w:pos="720"/>
          </w:tabs>
          <w:ind w:left="127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220"/>
            <w:tab w:val="num" w:pos="736"/>
          </w:tabs>
          <w:ind w:left="145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220"/>
            <w:tab w:val="left" w:pos="720"/>
            <w:tab w:val="num" w:pos="916"/>
          </w:tabs>
          <w:ind w:left="163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220"/>
            <w:tab w:val="left" w:pos="720"/>
            <w:tab w:val="num" w:pos="1096"/>
          </w:tabs>
          <w:ind w:left="181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220"/>
            <w:tab w:val="left" w:pos="720"/>
            <w:tab w:val="num" w:pos="1276"/>
          </w:tabs>
          <w:ind w:left="199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220"/>
            <w:tab w:val="left" w:pos="720"/>
            <w:tab w:val="num" w:pos="1456"/>
          </w:tabs>
          <w:ind w:left="217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220"/>
            <w:tab w:val="left" w:pos="720"/>
            <w:tab w:val="num" w:pos="1636"/>
          </w:tabs>
          <w:ind w:left="2356" w:hanging="9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